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1" w:rsidRDefault="00CF06F8" w:rsidP="008C0DDE">
      <w:pPr>
        <w:pStyle w:val="Title"/>
      </w:pPr>
      <w:r>
        <w:t>Main Object of Legal and Accounting Activities</w:t>
      </w:r>
    </w:p>
    <w:p w:rsidR="0047458F" w:rsidRPr="0047458F" w:rsidRDefault="0047458F" w:rsidP="0047458F"/>
    <w:p w:rsidR="008C0DDE" w:rsidRDefault="008C0DDE">
      <w:pPr>
        <w:rPr>
          <w:rFonts w:asciiTheme="majorHAnsi" w:hAnsiTheme="majorHAnsi"/>
          <w:b/>
          <w:sz w:val="28"/>
          <w:szCs w:val="21"/>
          <w:u w:val="single"/>
        </w:rPr>
      </w:pPr>
    </w:p>
    <w:p w:rsidR="00356BB9" w:rsidRPr="008C0DDE" w:rsidRDefault="000C65D1" w:rsidP="008C0DDE">
      <w:pPr>
        <w:rPr>
          <w:rFonts w:ascii="Arial Black" w:hAnsi="Arial Black"/>
          <w:b/>
          <w:sz w:val="28"/>
          <w:szCs w:val="21"/>
          <w:u w:val="single"/>
        </w:rPr>
      </w:pPr>
      <w:r w:rsidRPr="008C0DDE">
        <w:rPr>
          <w:rFonts w:ascii="Arial Black" w:hAnsi="Arial Black"/>
          <w:b/>
          <w:sz w:val="28"/>
          <w:szCs w:val="21"/>
          <w:u w:val="single"/>
        </w:rPr>
        <w:t>NAME OF DIVISION</w:t>
      </w:r>
    </w:p>
    <w:p w:rsidR="00CF06F8" w:rsidRDefault="00CF06F8">
      <w:pPr>
        <w:rPr>
          <w:rFonts w:ascii="TimesNewRomanPS-BoldMT" w:hAnsi="TimesNewRomanPS-BoldMT" w:cs="TimesNewRomanPS-BoldMT"/>
          <w:b/>
          <w:bCs/>
          <w:color w:val="2E3193"/>
          <w:sz w:val="21"/>
          <w:szCs w:val="21"/>
        </w:rPr>
      </w:pPr>
      <w:r>
        <w:rPr>
          <w:rFonts w:ascii="TimesNewRomanPS-BoldMT" w:hAnsi="TimesNewRomanPS-BoldMT" w:cs="TimesNewRomanPS-BoldMT"/>
          <w:b/>
          <w:bCs/>
          <w:color w:val="2E3193"/>
          <w:sz w:val="21"/>
          <w:szCs w:val="21"/>
        </w:rPr>
        <w:t xml:space="preserve">Division </w:t>
      </w:r>
      <w:proofErr w:type="gramStart"/>
      <w:r>
        <w:rPr>
          <w:rFonts w:ascii="TimesNewRomanPS-BoldMT" w:hAnsi="TimesNewRomanPS-BoldMT" w:cs="TimesNewRomanPS-BoldMT"/>
          <w:b/>
          <w:bCs/>
          <w:color w:val="2E3193"/>
          <w:sz w:val="21"/>
          <w:szCs w:val="21"/>
        </w:rPr>
        <w:t>69 :</w:t>
      </w:r>
      <w:proofErr w:type="gramEnd"/>
      <w:r>
        <w:rPr>
          <w:rFonts w:ascii="TimesNewRomanPS-BoldMT" w:hAnsi="TimesNewRomanPS-BoldMT" w:cs="TimesNewRomanPS-BoldMT"/>
          <w:b/>
          <w:bCs/>
          <w:color w:val="2E3193"/>
          <w:sz w:val="21"/>
          <w:szCs w:val="21"/>
        </w:rPr>
        <w:t xml:space="preserve"> Legal and accounting activities</w:t>
      </w:r>
    </w:p>
    <w:p w:rsidR="00356BB9" w:rsidRPr="008C0DDE" w:rsidRDefault="00356BB9">
      <w:pPr>
        <w:rPr>
          <w:rFonts w:ascii="Arial Black" w:hAnsi="Arial Black"/>
          <w:b/>
          <w:sz w:val="28"/>
          <w:szCs w:val="21"/>
          <w:u w:val="single"/>
        </w:rPr>
      </w:pPr>
      <w:r w:rsidRPr="008C0DDE">
        <w:rPr>
          <w:rFonts w:ascii="Arial Black" w:hAnsi="Arial Black"/>
          <w:b/>
          <w:sz w:val="28"/>
          <w:szCs w:val="21"/>
          <w:u w:val="single"/>
        </w:rPr>
        <w:t>ACITIVITY CODE</w:t>
      </w:r>
    </w:p>
    <w:p w:rsidR="00E53D3A" w:rsidRPr="00CF06F8" w:rsidRDefault="00CF06F8" w:rsidP="00E53D3A">
      <w:pPr>
        <w:rPr>
          <w:rFonts w:ascii="Arial" w:hAnsi="Arial" w:cs="Arial"/>
        </w:rPr>
      </w:pPr>
      <w:r w:rsidRPr="00CF06F8">
        <w:rPr>
          <w:rFonts w:ascii="Arial" w:hAnsi="Arial" w:cs="Arial"/>
        </w:rPr>
        <w:t>69100 Legal activities</w:t>
      </w:r>
    </w:p>
    <w:p w:rsidR="00CF06F8" w:rsidRPr="00CF06F8" w:rsidRDefault="00CF06F8" w:rsidP="00CF06F8">
      <w:pPr>
        <w:rPr>
          <w:rFonts w:ascii="Arial" w:hAnsi="Arial" w:cs="Arial"/>
        </w:rPr>
      </w:pPr>
      <w:r w:rsidRPr="00CF06F8">
        <w:rPr>
          <w:rFonts w:ascii="Arial" w:hAnsi="Arial" w:cs="Arial"/>
        </w:rPr>
        <w:t>69201 Accounting, bookkeeping and auditing activities</w:t>
      </w:r>
    </w:p>
    <w:p w:rsidR="00CF06F8" w:rsidRDefault="00CF06F8" w:rsidP="00CF06F8">
      <w:pPr>
        <w:rPr>
          <w:rFonts w:ascii="TimesNewRomanPSMT" w:hAnsi="TimesNewRomanPSMT" w:cs="TimesNewRomanPSMT"/>
          <w:sz w:val="21"/>
          <w:szCs w:val="21"/>
        </w:rPr>
      </w:pPr>
      <w:r w:rsidRPr="00CF06F8">
        <w:rPr>
          <w:rFonts w:ascii="Arial" w:hAnsi="Arial" w:cs="Arial"/>
        </w:rPr>
        <w:t xml:space="preserve">69202 Tax </w:t>
      </w:r>
      <w:proofErr w:type="gramStart"/>
      <w:r w:rsidRPr="00CF06F8">
        <w:rPr>
          <w:rFonts w:ascii="Arial" w:hAnsi="Arial" w:cs="Arial"/>
        </w:rPr>
        <w:t>consultancy</w:t>
      </w:r>
      <w:proofErr w:type="gramEnd"/>
    </w:p>
    <w:p w:rsidR="00356BB9" w:rsidRDefault="00356BB9" w:rsidP="00153AA4">
      <w:pPr>
        <w:rPr>
          <w:rFonts w:ascii="Arial Black" w:hAnsi="Arial Black"/>
          <w:b/>
          <w:sz w:val="28"/>
          <w:szCs w:val="21"/>
          <w:u w:val="single"/>
        </w:rPr>
      </w:pPr>
      <w:r w:rsidRPr="008C0DDE">
        <w:rPr>
          <w:rFonts w:ascii="Arial Black" w:hAnsi="Arial Black"/>
          <w:b/>
          <w:sz w:val="28"/>
          <w:szCs w:val="21"/>
          <w:u w:val="single"/>
        </w:rPr>
        <w:t>MAIN OBJECT</w:t>
      </w:r>
      <w:r w:rsidR="008C0DDE" w:rsidRPr="008C0DDE">
        <w:rPr>
          <w:rFonts w:ascii="Arial Black" w:hAnsi="Arial Black"/>
          <w:b/>
          <w:sz w:val="28"/>
          <w:szCs w:val="21"/>
          <w:u w:val="single"/>
        </w:rPr>
        <w:t>S</w:t>
      </w:r>
    </w:p>
    <w:p w:rsidR="00CF06F8" w:rsidRPr="00CF06F8" w:rsidRDefault="00CF06F8" w:rsidP="00CF06F8">
      <w:pPr>
        <w:pStyle w:val="ListParagraph"/>
        <w:numPr>
          <w:ilvl w:val="0"/>
          <w:numId w:val="26"/>
        </w:numPr>
        <w:jc w:val="both"/>
        <w:rPr>
          <w:rFonts w:ascii="Arial" w:hAnsi="Arial" w:cs="Arial"/>
        </w:rPr>
      </w:pPr>
      <w:r w:rsidRPr="00CF06F8">
        <w:rPr>
          <w:rFonts w:ascii="Arial" w:hAnsi="Arial" w:cs="Arial"/>
        </w:rPr>
        <w:t xml:space="preserve">To carry on in India or elsewhere the business to provide, commercialize, control, develop, establish, handle, operate, hold, pack, </w:t>
      </w:r>
      <w:proofErr w:type="spellStart"/>
      <w:r w:rsidRPr="00CF06F8">
        <w:rPr>
          <w:rFonts w:ascii="Arial" w:hAnsi="Arial" w:cs="Arial"/>
        </w:rPr>
        <w:t>organise</w:t>
      </w:r>
      <w:proofErr w:type="spellEnd"/>
      <w:r w:rsidRPr="00CF06F8">
        <w:rPr>
          <w:rFonts w:ascii="Arial" w:hAnsi="Arial" w:cs="Arial"/>
        </w:rPr>
        <w:t>, promote, service, supervise, represent and to act as agent, concessionaires, consultants, booking agents or deal in all types of accounting and financial personnel for other companies. Temporary and permanent positions, accountants, accounts payable and receivable, banking and financial services, billing, bookkeeping, credit and collections, financial analysts, internal audit, and payroll.</w:t>
      </w:r>
    </w:p>
    <w:p w:rsidR="00CF06F8" w:rsidRPr="00CF06F8" w:rsidRDefault="00CF06F8" w:rsidP="00CF06F8">
      <w:pPr>
        <w:ind w:firstLine="45"/>
        <w:jc w:val="both"/>
        <w:rPr>
          <w:rFonts w:ascii="Arial" w:hAnsi="Arial" w:cs="Arial"/>
        </w:rPr>
      </w:pPr>
    </w:p>
    <w:p w:rsidR="00CF06F8" w:rsidRPr="00CF06F8" w:rsidRDefault="00CF06F8" w:rsidP="00CF06F8">
      <w:pPr>
        <w:pStyle w:val="ListParagraph"/>
        <w:numPr>
          <w:ilvl w:val="0"/>
          <w:numId w:val="26"/>
        </w:numPr>
        <w:jc w:val="both"/>
        <w:rPr>
          <w:rFonts w:ascii="Arial" w:hAnsi="Arial" w:cs="Arial"/>
        </w:rPr>
      </w:pPr>
      <w:r w:rsidRPr="00CF06F8">
        <w:rPr>
          <w:rFonts w:ascii="Arial" w:hAnsi="Arial" w:cs="Arial"/>
        </w:rPr>
        <w:t xml:space="preserve">To provide all types of   services including but not limited to drafting agreements, contracts, memorandum of understanding, rental agreements or any other contractual documentations, contractual or any other commercial, legal statutory documentation and to act as advisers and consultants on all legal matters to any business entities either Private </w:t>
      </w:r>
      <w:proofErr w:type="gramStart"/>
      <w:r w:rsidRPr="00CF06F8">
        <w:rPr>
          <w:rFonts w:ascii="Arial" w:hAnsi="Arial" w:cs="Arial"/>
        </w:rPr>
        <w:t>Limited  ,</w:t>
      </w:r>
      <w:proofErr w:type="gramEnd"/>
      <w:r w:rsidRPr="00CF06F8">
        <w:rPr>
          <w:rFonts w:ascii="Arial" w:hAnsi="Arial" w:cs="Arial"/>
        </w:rPr>
        <w:t>Public Limited, Government companies, proprietary concerns, partnership firms or any other legal entities in India or abroad.</w:t>
      </w:r>
    </w:p>
    <w:p w:rsidR="00CF06F8" w:rsidRPr="00CF06F8" w:rsidRDefault="00CF06F8" w:rsidP="00CF06F8">
      <w:pPr>
        <w:pStyle w:val="ListParagraph"/>
        <w:numPr>
          <w:ilvl w:val="0"/>
          <w:numId w:val="26"/>
        </w:numPr>
        <w:jc w:val="both"/>
        <w:rPr>
          <w:rFonts w:ascii="Arial" w:hAnsi="Arial" w:cs="Arial"/>
        </w:rPr>
      </w:pPr>
      <w:r w:rsidRPr="00CF06F8">
        <w:rPr>
          <w:rFonts w:ascii="Arial" w:hAnsi="Arial" w:cs="Arial"/>
        </w:rPr>
        <w:t xml:space="preserve">To carry on the business or vocation to act as a consultants and advisers on all matters and problems related to the Technical Industries, civil, administration, finance and organization, management, commencement or expansion of industry, purchasing techniques and business (including construction of plants and buildings) production, purchases, sales, material and cost control marketing, advertisement, publicity, personnel, export and import to and for institutions, concerns, bodies, associations </w:t>
      </w:r>
      <w:r w:rsidRPr="00CF06F8">
        <w:rPr>
          <w:rFonts w:ascii="Arial" w:hAnsi="Arial" w:cs="Arial"/>
        </w:rPr>
        <w:lastRenderedPageBreak/>
        <w:t>(incorporated or unincorporated), departments and services of the Government, public or local authorities, trusts, scientific research and Development Centers, and to be appointed as technical, financial, industrial administration, civil consultants.</w:t>
      </w:r>
    </w:p>
    <w:p w:rsidR="00CF06F8" w:rsidRPr="00CF06F8" w:rsidRDefault="00CF06F8" w:rsidP="00CF06F8">
      <w:pPr>
        <w:pStyle w:val="ListParagraph"/>
        <w:numPr>
          <w:ilvl w:val="0"/>
          <w:numId w:val="26"/>
        </w:numPr>
        <w:jc w:val="both"/>
        <w:rPr>
          <w:rFonts w:ascii="Arial" w:hAnsi="Arial" w:cs="Arial"/>
        </w:rPr>
      </w:pPr>
      <w:r w:rsidRPr="00CF06F8">
        <w:rPr>
          <w:rFonts w:ascii="Arial" w:hAnsi="Arial" w:cs="Arial"/>
        </w:rPr>
        <w:t xml:space="preserve">To act as financial consultants, management consultants, and provide advice, services, consultancy in various fields, general administrative, secretarial, commercial, financial legal, economic, </w:t>
      </w:r>
      <w:proofErr w:type="spellStart"/>
      <w:r w:rsidRPr="00CF06F8">
        <w:rPr>
          <w:rFonts w:ascii="Arial" w:hAnsi="Arial" w:cs="Arial"/>
        </w:rPr>
        <w:t>labour</w:t>
      </w:r>
      <w:proofErr w:type="spellEnd"/>
      <w:r w:rsidRPr="00CF06F8">
        <w:rPr>
          <w:rFonts w:ascii="Arial" w:hAnsi="Arial" w:cs="Arial"/>
        </w:rPr>
        <w:t>, industrial, public relations, scientific, technical, direct and indirect taxation and other levies, statistical, accountancy, quality control and data processing.</w:t>
      </w:r>
    </w:p>
    <w:p w:rsidR="00E53D3A" w:rsidRPr="00E53D3A" w:rsidRDefault="00E53D3A" w:rsidP="00E53D3A">
      <w:pPr>
        <w:jc w:val="both"/>
        <w:rPr>
          <w:rFonts w:ascii="Arial" w:hAnsi="Arial" w:cs="Arial"/>
          <w:b/>
          <w:u w:val="single"/>
        </w:rPr>
      </w:pPr>
    </w:p>
    <w:p w:rsidR="000C65D1" w:rsidRPr="00DD1D9D" w:rsidRDefault="000C65D1" w:rsidP="006901D1">
      <w:pPr>
        <w:rPr>
          <w:rFonts w:ascii="Arial Black" w:hAnsi="Arial Black"/>
          <w:b/>
          <w:sz w:val="28"/>
          <w:szCs w:val="21"/>
          <w:u w:val="single"/>
        </w:rPr>
      </w:pPr>
      <w:r w:rsidRPr="00DD1D9D">
        <w:rPr>
          <w:rFonts w:ascii="Arial Black" w:hAnsi="Arial Black"/>
          <w:b/>
          <w:sz w:val="28"/>
          <w:szCs w:val="21"/>
          <w:u w:val="single"/>
        </w:rPr>
        <w:t>TRADEMARK CLASS</w:t>
      </w:r>
    </w:p>
    <w:p w:rsidR="000C65D1" w:rsidRPr="008C0DDE" w:rsidRDefault="00CF06F8" w:rsidP="00CB6329">
      <w:pPr>
        <w:jc w:val="both"/>
        <w:rPr>
          <w:rFonts w:cstheme="minorHAnsi"/>
        </w:rPr>
      </w:pPr>
      <w:r>
        <w:rPr>
          <w:rFonts w:cstheme="minorHAnsi"/>
        </w:rPr>
        <w:t>Class -45</w:t>
      </w:r>
    </w:p>
    <w:sectPr w:rsidR="000C65D1" w:rsidRPr="008C0DDE" w:rsidSect="003D2A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1E9A"/>
    <w:multiLevelType w:val="multilevel"/>
    <w:tmpl w:val="490E1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CAE3119"/>
    <w:multiLevelType w:val="hybridMultilevel"/>
    <w:tmpl w:val="A95E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7D11"/>
    <w:multiLevelType w:val="multilevel"/>
    <w:tmpl w:val="AAE2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C3A4A"/>
    <w:multiLevelType w:val="hybridMultilevel"/>
    <w:tmpl w:val="C8E800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E6462"/>
    <w:multiLevelType w:val="hybridMultilevel"/>
    <w:tmpl w:val="94AE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C0349"/>
    <w:multiLevelType w:val="multilevel"/>
    <w:tmpl w:val="F2A67F5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28C097E"/>
    <w:multiLevelType w:val="multilevel"/>
    <w:tmpl w:val="8EF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44354"/>
    <w:multiLevelType w:val="hybridMultilevel"/>
    <w:tmpl w:val="606C6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151D2"/>
    <w:multiLevelType w:val="multilevel"/>
    <w:tmpl w:val="47DA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1A149A"/>
    <w:multiLevelType w:val="hybridMultilevel"/>
    <w:tmpl w:val="F4D2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A0180"/>
    <w:multiLevelType w:val="multilevel"/>
    <w:tmpl w:val="73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2E3AFE"/>
    <w:multiLevelType w:val="multilevel"/>
    <w:tmpl w:val="DB2C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581580"/>
    <w:multiLevelType w:val="multilevel"/>
    <w:tmpl w:val="11E255B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54B14D8F"/>
    <w:multiLevelType w:val="hybridMultilevel"/>
    <w:tmpl w:val="4D6A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B5F02"/>
    <w:multiLevelType w:val="hybridMultilevel"/>
    <w:tmpl w:val="3A18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E571E7"/>
    <w:multiLevelType w:val="hybridMultilevel"/>
    <w:tmpl w:val="D9D2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D85671"/>
    <w:multiLevelType w:val="multilevel"/>
    <w:tmpl w:val="C9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13142A"/>
    <w:multiLevelType w:val="hybridMultilevel"/>
    <w:tmpl w:val="762E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D837D6"/>
    <w:multiLevelType w:val="hybridMultilevel"/>
    <w:tmpl w:val="AADE7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64F4C"/>
    <w:multiLevelType w:val="multilevel"/>
    <w:tmpl w:val="C406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025EC6"/>
    <w:multiLevelType w:val="hybridMultilevel"/>
    <w:tmpl w:val="48CC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404849"/>
    <w:multiLevelType w:val="multilevel"/>
    <w:tmpl w:val="DAB035E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nsid w:val="78AA67BF"/>
    <w:multiLevelType w:val="hybridMultilevel"/>
    <w:tmpl w:val="AAFE8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B269D"/>
    <w:multiLevelType w:val="multilevel"/>
    <w:tmpl w:val="13CE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F31591"/>
    <w:multiLevelType w:val="multilevel"/>
    <w:tmpl w:val="00180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176CA5"/>
    <w:multiLevelType w:val="hybridMultilevel"/>
    <w:tmpl w:val="A4002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6"/>
  </w:num>
  <w:num w:numId="4">
    <w:abstractNumId w:val="2"/>
  </w:num>
  <w:num w:numId="5">
    <w:abstractNumId w:val="9"/>
  </w:num>
  <w:num w:numId="6">
    <w:abstractNumId w:val="4"/>
  </w:num>
  <w:num w:numId="7">
    <w:abstractNumId w:val="8"/>
  </w:num>
  <w:num w:numId="8">
    <w:abstractNumId w:val="25"/>
  </w:num>
  <w:num w:numId="9">
    <w:abstractNumId w:val="22"/>
  </w:num>
  <w:num w:numId="10">
    <w:abstractNumId w:val="19"/>
  </w:num>
  <w:num w:numId="11">
    <w:abstractNumId w:val="11"/>
  </w:num>
  <w:num w:numId="12">
    <w:abstractNumId w:val="14"/>
  </w:num>
  <w:num w:numId="13">
    <w:abstractNumId w:val="3"/>
  </w:num>
  <w:num w:numId="14">
    <w:abstractNumId w:val="15"/>
  </w:num>
  <w:num w:numId="15">
    <w:abstractNumId w:val="10"/>
  </w:num>
  <w:num w:numId="16">
    <w:abstractNumId w:val="24"/>
  </w:num>
  <w:num w:numId="17">
    <w:abstractNumId w:val="18"/>
  </w:num>
  <w:num w:numId="18">
    <w:abstractNumId w:val="1"/>
  </w:num>
  <w:num w:numId="19">
    <w:abstractNumId w:val="17"/>
  </w:num>
  <w:num w:numId="20">
    <w:abstractNumId w:val="5"/>
  </w:num>
  <w:num w:numId="21">
    <w:abstractNumId w:val="0"/>
  </w:num>
  <w:num w:numId="22">
    <w:abstractNumId w:val="21"/>
  </w:num>
  <w:num w:numId="23">
    <w:abstractNumId w:val="12"/>
  </w:num>
  <w:num w:numId="24">
    <w:abstractNumId w:val="16"/>
  </w:num>
  <w:num w:numId="25">
    <w:abstractNumId w:val="1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2C74"/>
    <w:rsid w:val="00017EAE"/>
    <w:rsid w:val="00044480"/>
    <w:rsid w:val="00096891"/>
    <w:rsid w:val="000C65D1"/>
    <w:rsid w:val="00110F06"/>
    <w:rsid w:val="00153AA4"/>
    <w:rsid w:val="00184DEB"/>
    <w:rsid w:val="001B7F1B"/>
    <w:rsid w:val="002726F3"/>
    <w:rsid w:val="00356BB9"/>
    <w:rsid w:val="003615B5"/>
    <w:rsid w:val="0038243C"/>
    <w:rsid w:val="003C5DBC"/>
    <w:rsid w:val="003D2A71"/>
    <w:rsid w:val="0047458F"/>
    <w:rsid w:val="00492C74"/>
    <w:rsid w:val="004B7C65"/>
    <w:rsid w:val="005328A4"/>
    <w:rsid w:val="00574497"/>
    <w:rsid w:val="00574D0E"/>
    <w:rsid w:val="005E115F"/>
    <w:rsid w:val="006901D1"/>
    <w:rsid w:val="0069032D"/>
    <w:rsid w:val="00861E2F"/>
    <w:rsid w:val="008C0DDE"/>
    <w:rsid w:val="008C16A4"/>
    <w:rsid w:val="009159F8"/>
    <w:rsid w:val="00953C60"/>
    <w:rsid w:val="00955B53"/>
    <w:rsid w:val="009764A8"/>
    <w:rsid w:val="009A3C4D"/>
    <w:rsid w:val="009C71CC"/>
    <w:rsid w:val="00A54E3C"/>
    <w:rsid w:val="00A56328"/>
    <w:rsid w:val="00A57C0D"/>
    <w:rsid w:val="00A85067"/>
    <w:rsid w:val="00A96B51"/>
    <w:rsid w:val="00AB5301"/>
    <w:rsid w:val="00B200EF"/>
    <w:rsid w:val="00B25EB6"/>
    <w:rsid w:val="00C10312"/>
    <w:rsid w:val="00C57A47"/>
    <w:rsid w:val="00C77BAE"/>
    <w:rsid w:val="00C853B4"/>
    <w:rsid w:val="00CA6312"/>
    <w:rsid w:val="00CA672B"/>
    <w:rsid w:val="00CB6329"/>
    <w:rsid w:val="00CF06F8"/>
    <w:rsid w:val="00D47685"/>
    <w:rsid w:val="00DD1D9D"/>
    <w:rsid w:val="00DE0BDB"/>
    <w:rsid w:val="00E016EB"/>
    <w:rsid w:val="00E45509"/>
    <w:rsid w:val="00E5386B"/>
    <w:rsid w:val="00E53D3A"/>
    <w:rsid w:val="00EB32AA"/>
    <w:rsid w:val="00ED70BC"/>
    <w:rsid w:val="00EE4CAE"/>
    <w:rsid w:val="00F24DA3"/>
    <w:rsid w:val="00F2564F"/>
    <w:rsid w:val="00F90DA2"/>
    <w:rsid w:val="00FC44E4"/>
    <w:rsid w:val="00FF5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56BB9"/>
    <w:rPr>
      <w:rFonts w:ascii="Calibri" w:eastAsia="Calibri" w:hAnsi="Calibri" w:cs="Calibri"/>
    </w:rPr>
  </w:style>
  <w:style w:type="paragraph" w:styleId="ListParagraph">
    <w:name w:val="List Paragraph"/>
    <w:basedOn w:val="Normal"/>
    <w:uiPriority w:val="34"/>
    <w:qFormat/>
    <w:rsid w:val="00C853B4"/>
    <w:pPr>
      <w:ind w:left="720"/>
      <w:contextualSpacing/>
    </w:pPr>
  </w:style>
  <w:style w:type="paragraph" w:styleId="BalloonText">
    <w:name w:val="Balloon Text"/>
    <w:basedOn w:val="Normal"/>
    <w:link w:val="BalloonTextChar"/>
    <w:uiPriority w:val="99"/>
    <w:semiHidden/>
    <w:unhideWhenUsed/>
    <w:rsid w:val="00915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9F8"/>
    <w:rPr>
      <w:rFonts w:ascii="Tahoma" w:hAnsi="Tahoma" w:cs="Tahoma"/>
      <w:sz w:val="16"/>
      <w:szCs w:val="16"/>
    </w:rPr>
  </w:style>
  <w:style w:type="paragraph" w:styleId="Title">
    <w:name w:val="Title"/>
    <w:basedOn w:val="Normal"/>
    <w:next w:val="Normal"/>
    <w:link w:val="TitleChar"/>
    <w:uiPriority w:val="10"/>
    <w:qFormat/>
    <w:rsid w:val="008C0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D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B53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3AA4"/>
    <w:rPr>
      <w:b/>
      <w:bCs/>
    </w:rPr>
  </w:style>
  <w:style w:type="character" w:styleId="Hyperlink">
    <w:name w:val="Hyperlink"/>
    <w:basedOn w:val="DefaultParagraphFont"/>
    <w:uiPriority w:val="99"/>
    <w:semiHidden/>
    <w:unhideWhenUsed/>
    <w:rsid w:val="00153AA4"/>
    <w:rPr>
      <w:color w:val="0000FF"/>
      <w:u w:val="single"/>
    </w:rPr>
  </w:style>
</w:styles>
</file>

<file path=word/webSettings.xml><?xml version="1.0" encoding="utf-8"?>
<w:webSettings xmlns:r="http://schemas.openxmlformats.org/officeDocument/2006/relationships" xmlns:w="http://schemas.openxmlformats.org/wordprocessingml/2006/main">
  <w:divs>
    <w:div w:id="352734415">
      <w:bodyDiv w:val="1"/>
      <w:marLeft w:val="0"/>
      <w:marRight w:val="0"/>
      <w:marTop w:val="0"/>
      <w:marBottom w:val="0"/>
      <w:divBdr>
        <w:top w:val="none" w:sz="0" w:space="0" w:color="auto"/>
        <w:left w:val="none" w:sz="0" w:space="0" w:color="auto"/>
        <w:bottom w:val="none" w:sz="0" w:space="0" w:color="auto"/>
        <w:right w:val="none" w:sz="0" w:space="0" w:color="auto"/>
      </w:divBdr>
    </w:div>
    <w:div w:id="545946034">
      <w:bodyDiv w:val="1"/>
      <w:marLeft w:val="0"/>
      <w:marRight w:val="0"/>
      <w:marTop w:val="0"/>
      <w:marBottom w:val="0"/>
      <w:divBdr>
        <w:top w:val="none" w:sz="0" w:space="0" w:color="auto"/>
        <w:left w:val="none" w:sz="0" w:space="0" w:color="auto"/>
        <w:bottom w:val="none" w:sz="0" w:space="0" w:color="auto"/>
        <w:right w:val="none" w:sz="0" w:space="0" w:color="auto"/>
      </w:divBdr>
    </w:div>
    <w:div w:id="677120387">
      <w:bodyDiv w:val="1"/>
      <w:marLeft w:val="0"/>
      <w:marRight w:val="0"/>
      <w:marTop w:val="0"/>
      <w:marBottom w:val="0"/>
      <w:divBdr>
        <w:top w:val="none" w:sz="0" w:space="0" w:color="auto"/>
        <w:left w:val="none" w:sz="0" w:space="0" w:color="auto"/>
        <w:bottom w:val="none" w:sz="0" w:space="0" w:color="auto"/>
        <w:right w:val="none" w:sz="0" w:space="0" w:color="auto"/>
      </w:divBdr>
    </w:div>
    <w:div w:id="688023941">
      <w:bodyDiv w:val="1"/>
      <w:marLeft w:val="0"/>
      <w:marRight w:val="0"/>
      <w:marTop w:val="0"/>
      <w:marBottom w:val="0"/>
      <w:divBdr>
        <w:top w:val="none" w:sz="0" w:space="0" w:color="auto"/>
        <w:left w:val="none" w:sz="0" w:space="0" w:color="auto"/>
        <w:bottom w:val="none" w:sz="0" w:space="0" w:color="auto"/>
        <w:right w:val="none" w:sz="0" w:space="0" w:color="auto"/>
      </w:divBdr>
    </w:div>
    <w:div w:id="977104406">
      <w:bodyDiv w:val="1"/>
      <w:marLeft w:val="0"/>
      <w:marRight w:val="0"/>
      <w:marTop w:val="0"/>
      <w:marBottom w:val="0"/>
      <w:divBdr>
        <w:top w:val="none" w:sz="0" w:space="0" w:color="auto"/>
        <w:left w:val="none" w:sz="0" w:space="0" w:color="auto"/>
        <w:bottom w:val="none" w:sz="0" w:space="0" w:color="auto"/>
        <w:right w:val="none" w:sz="0" w:space="0" w:color="auto"/>
      </w:divBdr>
    </w:div>
    <w:div w:id="1049844060">
      <w:bodyDiv w:val="1"/>
      <w:marLeft w:val="0"/>
      <w:marRight w:val="0"/>
      <w:marTop w:val="0"/>
      <w:marBottom w:val="0"/>
      <w:divBdr>
        <w:top w:val="none" w:sz="0" w:space="0" w:color="auto"/>
        <w:left w:val="none" w:sz="0" w:space="0" w:color="auto"/>
        <w:bottom w:val="none" w:sz="0" w:space="0" w:color="auto"/>
        <w:right w:val="none" w:sz="0" w:space="0" w:color="auto"/>
      </w:divBdr>
    </w:div>
    <w:div w:id="1053503869">
      <w:bodyDiv w:val="1"/>
      <w:marLeft w:val="0"/>
      <w:marRight w:val="0"/>
      <w:marTop w:val="0"/>
      <w:marBottom w:val="0"/>
      <w:divBdr>
        <w:top w:val="none" w:sz="0" w:space="0" w:color="auto"/>
        <w:left w:val="none" w:sz="0" w:space="0" w:color="auto"/>
        <w:bottom w:val="none" w:sz="0" w:space="0" w:color="auto"/>
        <w:right w:val="none" w:sz="0" w:space="0" w:color="auto"/>
      </w:divBdr>
    </w:div>
    <w:div w:id="1071654333">
      <w:bodyDiv w:val="1"/>
      <w:marLeft w:val="0"/>
      <w:marRight w:val="0"/>
      <w:marTop w:val="0"/>
      <w:marBottom w:val="0"/>
      <w:divBdr>
        <w:top w:val="none" w:sz="0" w:space="0" w:color="auto"/>
        <w:left w:val="none" w:sz="0" w:space="0" w:color="auto"/>
        <w:bottom w:val="none" w:sz="0" w:space="0" w:color="auto"/>
        <w:right w:val="none" w:sz="0" w:space="0" w:color="auto"/>
      </w:divBdr>
    </w:div>
    <w:div w:id="1410738508">
      <w:bodyDiv w:val="1"/>
      <w:marLeft w:val="0"/>
      <w:marRight w:val="0"/>
      <w:marTop w:val="0"/>
      <w:marBottom w:val="0"/>
      <w:divBdr>
        <w:top w:val="none" w:sz="0" w:space="0" w:color="auto"/>
        <w:left w:val="none" w:sz="0" w:space="0" w:color="auto"/>
        <w:bottom w:val="none" w:sz="0" w:space="0" w:color="auto"/>
        <w:right w:val="none" w:sz="0" w:space="0" w:color="auto"/>
      </w:divBdr>
    </w:div>
    <w:div w:id="17364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2024-02-19T09:02:00Z</cp:lastPrinted>
  <dcterms:created xsi:type="dcterms:W3CDTF">2024-02-02T08:11:00Z</dcterms:created>
  <dcterms:modified xsi:type="dcterms:W3CDTF">2024-02-21T12:21:00Z</dcterms:modified>
</cp:coreProperties>
</file>